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לוח הזמנים היומי שלי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יום: ____________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1134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שעה</w:t>
            </w:r>
          </w:p>
        </w:tc>
        <w:tc>
          <w:tcPr>
            <w:tcW w:type="dxa" w:w="7370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מה אני עושה?</w:t>
            </w:r>
          </w:p>
        </w:tc>
        <w:tc>
          <w:tcPr>
            <w:tcW w:type="dxa" w:w="907"/>
            <w:shd w:val="clear" w:fill="EFED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2"/>
                <w:rtl/>
                <w:bCs/>
                <w:szCs w:val="22"/>
              </w:rPr>
              <w:t>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7:00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8:00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9:00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10:00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11:00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12:00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13:00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14:00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15:00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16:00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17:00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18:00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19:00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20:00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21:00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22:00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90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sz w:val="22"/>
          <w:rtl/>
          <w:szCs w:val="22"/>
        </w:rPr>
        <w:t>הדבר הכי חשוב היום: ______________________   תזכורת שאשים: ______________________</w:t>
      </w:r>
    </w:p>
    <w:sectPr w:rsidR="00FC693F" w:rsidRPr="0006063C" w:rsidSect="00034616">
      <w:footerReference w:type="default" r:id="rId9"/>
      <w:pgSz w:w="11906" w:h="16838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