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3A2F9A"/>
          <w:sz w:val="38"/>
          <w:rtl/>
          <w:bCs/>
          <w:szCs w:val="38"/>
        </w:rPr>
        <w:t xml:space="preserve">  מפתח תשובות – חט"ע</w:t>
      </w:r>
    </w:p>
    <w:p>
      <w:pPr>
        <w:bidi/>
        <w:spacing w:after="80"/>
        <w:jc w:val="right"/>
      </w:pPr>
      <w:r>
        <w:rPr>
          <w:rFonts w:ascii="Arial" w:hAnsi="Arial" w:cs="Arial"/>
          <w:color w:val="5B6080"/>
          <w:sz w:val="22"/>
          <w:rtl/>
          <w:szCs w:val="22"/>
        </w:rPr>
        <w:t>הזמן שלי – תכנון, תעדוף ודחיינות (למורה)</w:t>
      </w:r>
    </w:p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א. קוראים ומבינים: למה אנחנו דוחים – ומה עוזר?</w:t>
      </w:r>
    </w:p>
    <w:p>
      <w:pPr>
        <w:bidi/>
        <w:spacing w:after="40"/>
        <w:jc w:val="right"/>
      </w:pPr>
      <w:r>
        <w:rPr>
          <w:rFonts w:ascii="Arial" w:hAnsi="Arial" w:cs="Arial"/>
          <w:sz w:val="23"/>
          <w:rtl/>
          <w:szCs w:val="23"/>
        </w:rPr>
        <w:t>1. מהי הטענה המרכזית בפסקה הראשונה? – דחיינות היא בעיקר דרך להתמודד עם רגשות לא נעימים</w:t>
      </w:r>
    </w:p>
    <w:p>
      <w:pPr>
        <w:bidi/>
        <w:spacing w:after="40"/>
        <w:jc w:val="right"/>
      </w:pPr>
      <w:r>
        <w:rPr>
          <w:rFonts w:ascii="Arial" w:hAnsi="Arial" w:cs="Arial"/>
          <w:sz w:val="23"/>
          <w:rtl/>
          <w:szCs w:val="23"/>
        </w:rPr>
        <w:t>2. מה הקשר הלוגי בין הפסקה הראשונה לשנייה ("משום כך")? – סיבה ותוצאה</w:t>
      </w:r>
    </w:p>
    <w:p>
      <w:pPr>
        <w:bidi/>
        <w:spacing w:after="40"/>
        <w:jc w:val="right"/>
      </w:pPr>
      <w:r>
        <w:rPr>
          <w:rFonts w:ascii="Arial" w:hAnsi="Arial" w:cs="Arial"/>
          <w:sz w:val="23"/>
          <w:rtl/>
          <w:szCs w:val="23"/>
        </w:rPr>
        <w:t>3. מה מטרת הדוגמה "לפתוח את הקובץ ולכתוב כותרת"? – להמחיש צעד ראשון קטן וברור</w:t>
      </w:r>
    </w:p>
    <w:p>
      <w:pPr>
        <w:bidi/>
        <w:spacing w:after="40"/>
        <w:jc w:val="right"/>
      </w:pPr>
      <w:r>
        <w:rPr>
          <w:rFonts w:ascii="Arial" w:hAnsi="Arial" w:cs="Arial"/>
          <w:sz w:val="23"/>
          <w:rtl/>
          <w:szCs w:val="23"/>
        </w:rPr>
        <w:t>4. מה היתרון של "תוכנית אם–אז" לפי הטקסט? – היא מעבירה את ההחלטה לרגע רגוע ומגדירה מתי, איפה ומה</w:t>
      </w:r>
    </w:p>
    <w:p>
      <w:pPr>
        <w:bidi/>
        <w:spacing w:after="40"/>
        <w:jc w:val="right"/>
      </w:pPr>
      <w:r>
        <w:rPr>
          <w:rFonts w:ascii="Arial" w:hAnsi="Arial" w:cs="Arial"/>
          <w:sz w:val="23"/>
          <w:rtl/>
          <w:szCs w:val="23"/>
        </w:rPr>
        <w:t>5. איזה משפט מתאים לפסקה האחרונה? – "דחיתי, זה קורה. מה הצעד הקטן הבא?"</w:t>
      </w:r>
    </w:p>
    <w:p>
      <w:pPr>
        <w:bidi/>
        <w:spacing w:after="80"/>
        <w:jc w:val="right"/>
      </w:pPr>
      <w:r>
        <w:rPr>
          <w:rFonts w:ascii="Arial" w:hAnsi="Arial" w:cs="Arial"/>
          <w:sz w:val="23"/>
          <w:rtl/>
          <w:szCs w:val="23"/>
        </w:rPr>
        <w:t>6. נסחו תוכנית "אם–אז" אחת לשבוע הקרוב, והסבירו למה בחרתם בה. – תשובה אישית; לבדוק שיש נימוק ודוגמה.</w:t>
      </w:r>
    </w:p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ב. דחוף או חשוב? כתבו ליד כל משימה את מספר הריבוע (1–4)</w:t>
      </w:r>
    </w:p>
    <w:p>
      <w:pPr>
        <w:bidi/>
        <w:spacing w:after="40"/>
        <w:jc w:val="right"/>
      </w:pPr>
      <w:r>
        <w:rPr>
          <w:rFonts w:ascii="Arial" w:hAnsi="Arial" w:cs="Arial"/>
          <w:sz w:val="22"/>
          <w:rtl/>
          <w:szCs w:val="22"/>
        </w:rPr>
        <w:t>בגרות באנגלית בעוד יומיים, ועוד לא חזרתי על החומר – 1. מועד קרוב והשפעה גדולה.</w:t>
      </w:r>
    </w:p>
    <w:p>
      <w:pPr>
        <w:bidi/>
        <w:spacing w:after="40"/>
        <w:jc w:val="right"/>
      </w:pPr>
      <w:r>
        <w:rPr>
          <w:rFonts w:ascii="Arial" w:hAnsi="Arial" w:cs="Arial"/>
          <w:sz w:val="22"/>
          <w:rtl/>
          <w:szCs w:val="22"/>
        </w:rPr>
        <w:t>לבנות לוח חזרות לבגרויות של סוף השנה – 2. הדוגמה הקלאסית לרבע 2 – מונע משברים.</w:t>
      </w:r>
    </w:p>
    <w:p>
      <w:pPr>
        <w:bidi/>
        <w:spacing w:after="40"/>
        <w:jc w:val="right"/>
      </w:pPr>
      <w:r>
        <w:rPr>
          <w:rFonts w:ascii="Arial" w:hAnsi="Arial" w:cs="Arial"/>
          <w:sz w:val="22"/>
          <w:rtl/>
          <w:szCs w:val="22"/>
        </w:rPr>
        <w:t>התראה: "מבצע בגדים – נגמר בעוד שעה!" – 3 (מתקבל גם 4 עם נימוק). הדחיפות מלאכותית. רוב הפעמים – מוותרים.</w:t>
      </w:r>
    </w:p>
    <w:p>
      <w:pPr>
        <w:bidi/>
        <w:spacing w:after="40"/>
        <w:jc w:val="right"/>
      </w:pPr>
      <w:r>
        <w:rPr>
          <w:rFonts w:ascii="Arial" w:hAnsi="Arial" w:cs="Arial"/>
          <w:sz w:val="22"/>
          <w:rtl/>
          <w:szCs w:val="22"/>
        </w:rPr>
        <w:t>טופס הרשמה (למשל למכינה או לשנת שירות) שהמועד האחרון שלו היום – 1. מועד היום ומשפיע על העתיד.</w:t>
      </w:r>
    </w:p>
    <w:p>
      <w:pPr>
        <w:bidi/>
        <w:spacing w:after="40"/>
        <w:jc w:val="right"/>
      </w:pPr>
      <w:r>
        <w:rPr>
          <w:rFonts w:ascii="Arial" w:hAnsi="Arial" w:cs="Arial"/>
          <w:sz w:val="22"/>
          <w:rtl/>
          <w:szCs w:val="22"/>
        </w:rPr>
        <w:t>ספורט קבוע 3 פעמים בשבוע – 2. משפר ריכוז ומצב רוח; צריך מקום קבוע בלוח.</w:t>
      </w:r>
    </w:p>
    <w:p>
      <w:pPr>
        <w:bidi/>
        <w:spacing w:after="40"/>
        <w:jc w:val="right"/>
      </w:pPr>
      <w:r>
        <w:rPr>
          <w:rFonts w:ascii="Arial" w:hAnsi="Arial" w:cs="Arial"/>
          <w:sz w:val="22"/>
          <w:rtl/>
          <w:szCs w:val="22"/>
        </w:rPr>
        <w:t>להשיב מיד לכל הודעה בקבוצה – 3 (מתקבל גם 4 עם נימוק). הפרעה דחופה לכאורה. אפשר לקבוע זמן קבוע לעבור על הודעות.</w:t>
      </w:r>
    </w:p>
    <w:p>
      <w:pPr>
        <w:bidi/>
        <w:spacing w:after="40"/>
        <w:jc w:val="right"/>
      </w:pPr>
      <w:r>
        <w:rPr>
          <w:rFonts w:ascii="Arial" w:hAnsi="Arial" w:cs="Arial"/>
          <w:sz w:val="22"/>
          <w:rtl/>
          <w:szCs w:val="22"/>
        </w:rPr>
        <w:t>גלילה ברשתות "רק לרגע" – 4. בריחה. כדאי להגביל זמן.</w:t>
      </w:r>
    </w:p>
    <w:p>
      <w:pPr>
        <w:bidi/>
        <w:spacing w:after="40"/>
        <w:jc w:val="right"/>
      </w:pPr>
      <w:r>
        <w:rPr>
          <w:rFonts w:ascii="Arial" w:hAnsi="Arial" w:cs="Arial"/>
          <w:sz w:val="22"/>
          <w:rtl/>
          <w:szCs w:val="22"/>
        </w:rPr>
        <w:t>לשאול את המורה שאלה על חומר שלא הבנתי – 2 (מתקבל גם 1 עם נימוק). חשוב לפני שהפער גדל; אם המבחן קרוב – זה כבר רבע 1.</w:t>
      </w:r>
    </w:p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ג. מה קודם? מספרו את הפעולות לפי הסדר – תכנון לאחור לבגרות</w:t>
      </w:r>
    </w:p>
    <w:p>
      <w:pPr>
        <w:bidi/>
        <w:spacing w:after="20"/>
        <w:jc w:val="right"/>
      </w:pPr>
      <w:r>
        <w:rPr>
          <w:rFonts w:ascii="Arial" w:hAnsi="Arial" w:cs="Arial"/>
          <w:sz w:val="23"/>
          <w:rtl/>
          <w:szCs w:val="23"/>
        </w:rPr>
        <w:t>1. לרשום את תאריך הבגרות</w:t>
      </w:r>
    </w:p>
    <w:p>
      <w:pPr>
        <w:bidi/>
        <w:spacing w:after="20"/>
        <w:jc w:val="right"/>
      </w:pPr>
      <w:r>
        <w:rPr>
          <w:rFonts w:ascii="Arial" w:hAnsi="Arial" w:cs="Arial"/>
          <w:sz w:val="23"/>
          <w:rtl/>
          <w:szCs w:val="23"/>
        </w:rPr>
        <w:t>2. לאסוף את רשימת הנושאים</w:t>
      </w:r>
    </w:p>
    <w:p>
      <w:pPr>
        <w:bidi/>
        <w:spacing w:after="20"/>
        <w:jc w:val="right"/>
      </w:pPr>
      <w:r>
        <w:rPr>
          <w:rFonts w:ascii="Arial" w:hAnsi="Arial" w:cs="Arial"/>
          <w:sz w:val="23"/>
          <w:rtl/>
          <w:szCs w:val="23"/>
        </w:rPr>
        <w:t>3. לחשב כמה ימים נשארו</w:t>
      </w:r>
    </w:p>
    <w:p>
      <w:pPr>
        <w:bidi/>
        <w:spacing w:after="20"/>
        <w:jc w:val="right"/>
      </w:pPr>
      <w:r>
        <w:rPr>
          <w:rFonts w:ascii="Arial" w:hAnsi="Arial" w:cs="Arial"/>
          <w:sz w:val="23"/>
          <w:rtl/>
          <w:szCs w:val="23"/>
        </w:rPr>
        <w:t>4. לשמור את הימים האחרונים לחזרה ולבחינות לדוגמה</w:t>
      </w:r>
    </w:p>
    <w:p>
      <w:pPr>
        <w:bidi/>
        <w:spacing w:after="20"/>
        <w:jc w:val="right"/>
      </w:pPr>
      <w:r>
        <w:rPr>
          <w:rFonts w:ascii="Arial" w:hAnsi="Arial" w:cs="Arial"/>
          <w:sz w:val="23"/>
          <w:rtl/>
          <w:szCs w:val="23"/>
        </w:rPr>
        <w:t>5. לחלק את הנושאים לשאר הימים</w:t>
      </w:r>
    </w:p>
    <w:p>
      <w:pPr>
        <w:bidi/>
        <w:spacing w:after="20"/>
        <w:jc w:val="right"/>
      </w:pPr>
      <w:r>
        <w:rPr>
          <w:rFonts w:ascii="Arial" w:hAnsi="Arial" w:cs="Arial"/>
          <w:sz w:val="23"/>
          <w:rtl/>
          <w:szCs w:val="23"/>
        </w:rPr>
        <w:t>6. לעקוב כל ערב ולעדכן את התוכנית</w:t>
      </w:r>
    </w:p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ד. מצב מהחיים: מה כדאי לעשות – ולמה?</w:t>
      </w:r>
    </w:p>
    <w:p>
      <w:pPr>
        <w:bidi/>
        <w:spacing w:after="80"/>
        <w:jc w:val="right"/>
      </w:pPr>
      <w:r>
        <w:rPr>
          <w:rFonts w:ascii="Arial" w:hAnsi="Arial" w:cs="Arial"/>
          <w:sz w:val="23"/>
          <w:rtl/>
          <w:szCs w:val="23"/>
        </w:rPr>
        <w:t>התשובה המיטבית: לקבוע 2 סבבי למידה לפני כל משמרת וחזרה קצרה אחריה / לבקש מהמעסיק פחות משמרות השבוע. ניצול חכם של חלונות זמן. גם זו תשובה טובה – לתכנן מראש ולבקש בזמן. לקבל גם תשובה אחרת עם נימוק סביר.</w:t>
      </w:r>
    </w:p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ה. אני והזמן שלי</w:t>
      </w:r>
    </w:p>
    <w:p>
      <w:pPr>
        <w:bidi/>
        <w:spacing w:after="80"/>
        <w:jc w:val="right"/>
      </w:pPr>
      <w:r>
        <w:rPr>
          <w:rFonts w:ascii="Arial" w:hAnsi="Arial" w:cs="Arial"/>
          <w:sz w:val="23"/>
          <w:rtl/>
          <w:szCs w:val="23"/>
        </w:rPr>
        <w:t>תשובה אישית. לבדוק שהתשובה מוחשית: יום, שעה, צעד ברור.</w:t>
      </w:r>
    </w:p>
    <w:sectPr w:rsidR="00FC693F" w:rsidRPr="0006063C" w:rsidSect="00034616">
      <w:footerReference w:type="default" r:id="rId9"/>
      <w:pgSz w:w="11906" w:h="16838"/>
      <w:pgMar w:top="794" w:right="907" w:bottom="102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444444"/>
        <w:sz w:val="18"/>
        <w:rtl/>
        <w:szCs w:val="18"/>
      </w:rPr>
      <w:t xml:space="preserve">  יצרה: רוית ראש בן ישי  ·  הזמן שלי – ניהול זמן לכל הגילים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